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A2" w:rsidRPr="00621C8E" w:rsidRDefault="002334A2" w:rsidP="002334A2">
      <w:pPr>
        <w:spacing w:line="370" w:lineRule="exact"/>
        <w:rPr>
          <w:rFonts w:ascii="Times New Roman" w:hAnsi="Times New Roman"/>
          <w:sz w:val="24"/>
        </w:rPr>
      </w:pPr>
    </w:p>
    <w:p w:rsidR="002334A2" w:rsidRPr="000643DF" w:rsidRDefault="002334A2" w:rsidP="002334A2">
      <w:pPr>
        <w:spacing w:line="0" w:lineRule="atLeast"/>
        <w:ind w:left="100"/>
        <w:jc w:val="center"/>
        <w:rPr>
          <w:rFonts w:ascii="宋体" w:eastAsia="宋体" w:hAnsi="宋体"/>
          <w:b/>
          <w:color w:val="FC0011"/>
          <w:sz w:val="52"/>
          <w:szCs w:val="52"/>
        </w:rPr>
      </w:pPr>
      <w:r w:rsidRPr="000643DF">
        <w:rPr>
          <w:rFonts w:ascii="宋体" w:eastAsia="宋体" w:hAnsi="宋体"/>
          <w:b/>
          <w:color w:val="FC0011"/>
          <w:sz w:val="52"/>
          <w:szCs w:val="52"/>
        </w:rPr>
        <w:t>中共河南省委网络安全和信息化领导小组办公室文件</w:t>
      </w:r>
    </w:p>
    <w:p w:rsidR="002334A2" w:rsidRPr="005B4DA1" w:rsidRDefault="002334A2" w:rsidP="002334A2">
      <w:pPr>
        <w:spacing w:line="351" w:lineRule="exact"/>
        <w:rPr>
          <w:rFonts w:ascii="Times New Roman" w:hAnsi="Times New Roman"/>
          <w:sz w:val="24"/>
        </w:rPr>
      </w:pPr>
    </w:p>
    <w:p w:rsidR="002334A2" w:rsidRPr="005B4DA1" w:rsidRDefault="002334A2" w:rsidP="002334A2">
      <w:pPr>
        <w:spacing w:line="0" w:lineRule="atLeast"/>
        <w:ind w:left="2660"/>
        <w:rPr>
          <w:rFonts w:ascii="宋体" w:eastAsia="宋体" w:hAnsi="宋体"/>
          <w:b/>
          <w:sz w:val="34"/>
        </w:rPr>
      </w:pPr>
      <w:r w:rsidRPr="005B4DA1">
        <w:rPr>
          <w:rFonts w:ascii="宋体" w:eastAsia="宋体" w:hAnsi="宋体"/>
          <w:b/>
          <w:sz w:val="34"/>
        </w:rPr>
        <w:t>豫网办发 〔</w:t>
      </w:r>
      <w:r w:rsidRPr="005B4DA1">
        <w:rPr>
          <w:rFonts w:ascii="Arial" w:eastAsia="Arial" w:hAnsi="Arial"/>
          <w:b/>
          <w:sz w:val="34"/>
        </w:rPr>
        <w:t>2017</w:t>
      </w:r>
      <w:r w:rsidRPr="005B4DA1">
        <w:rPr>
          <w:rFonts w:ascii="宋体" w:eastAsia="宋体" w:hAnsi="宋体"/>
          <w:b/>
          <w:sz w:val="34"/>
        </w:rPr>
        <w:t>〕</w:t>
      </w:r>
      <w:r w:rsidRPr="005B4DA1">
        <w:rPr>
          <w:rFonts w:ascii="Arial" w:eastAsia="Arial" w:hAnsi="Arial"/>
          <w:b/>
          <w:sz w:val="34"/>
        </w:rPr>
        <w:t>8</w:t>
      </w:r>
      <w:r w:rsidRPr="005B4DA1">
        <w:rPr>
          <w:rFonts w:ascii="宋体" w:eastAsia="宋体" w:hAnsi="宋体"/>
          <w:b/>
          <w:sz w:val="34"/>
        </w:rPr>
        <w:t>号</w:t>
      </w:r>
    </w:p>
    <w:p w:rsidR="002334A2" w:rsidRPr="005B4DA1" w:rsidRDefault="002334A2" w:rsidP="002334A2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2334A2" w:rsidRPr="005B4DA1" w:rsidRDefault="002334A2" w:rsidP="002334A2">
      <w:pPr>
        <w:spacing w:line="520" w:lineRule="exact"/>
        <w:ind w:left="4140"/>
        <w:rPr>
          <w:rFonts w:ascii="MS PGothic" w:eastAsia="MS PGothic" w:hAnsi="MS PGothic"/>
          <w:b/>
          <w:color w:val="FC0011"/>
          <w:sz w:val="52"/>
        </w:rPr>
      </w:pPr>
      <w:r w:rsidRPr="005B4DA1">
        <w:rPr>
          <w:rFonts w:ascii="MS PGothic" w:eastAsia="MS PGothic" w:hAnsi="MS PGothic"/>
          <w:b/>
          <w:color w:val="FC0011"/>
          <w:sz w:val="52"/>
        </w:rPr>
        <w:t>★</w:t>
      </w:r>
    </w:p>
    <w:p w:rsidR="002334A2" w:rsidRDefault="007C1C45" w:rsidP="002334A2">
      <w:pPr>
        <w:spacing w:line="200" w:lineRule="exact"/>
        <w:rPr>
          <w:rFonts w:ascii="Times New Roman" w:eastAsia="Times New Roman" w:hAnsi="Times New Roman"/>
          <w:sz w:val="24"/>
        </w:rPr>
      </w:pPr>
      <w:r w:rsidRPr="007C1C45">
        <w:rPr>
          <w:rFonts w:ascii="MS PGothic" w:eastAsia="MS PGothic" w:hAnsi="MS PGothic"/>
          <w:b/>
          <w:i/>
          <w:color w:val="FC0011"/>
          <w:sz w:val="52"/>
        </w:rPr>
        <w:pict>
          <v:line id="_x0000_s2050" style="position:absolute;z-index:-251656192" from=".6pt,-3.5pt" to="197.35pt,-3.5pt" o:allowincell="f" o:userdrawn="t" strokecolor="#fc0011" strokeweight=".70625mm"/>
        </w:pict>
      </w:r>
      <w:r w:rsidRPr="007C1C45">
        <w:rPr>
          <w:rFonts w:ascii="MS PGothic" w:eastAsia="MS PGothic" w:hAnsi="MS PGothic"/>
          <w:b/>
          <w:i/>
          <w:color w:val="FC0011"/>
          <w:sz w:val="52"/>
        </w:rPr>
        <w:pict>
          <v:line id="_x0000_s2051" style="position:absolute;z-index:-251655168" from="243.85pt,-3.5pt" to="440.65pt,-3.5pt" o:allowincell="f" o:userdrawn="t" strokecolor="#fc0011" strokeweight=".70625mm"/>
        </w:pict>
      </w:r>
    </w:p>
    <w:p w:rsidR="002334A2" w:rsidRDefault="002334A2" w:rsidP="002334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34A2" w:rsidRDefault="002334A2" w:rsidP="002334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34A2" w:rsidRDefault="002334A2" w:rsidP="002334A2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AE7AB8" w:rsidRDefault="002334A2" w:rsidP="002334A2">
      <w:pPr>
        <w:spacing w:line="418" w:lineRule="auto"/>
        <w:ind w:left="2880" w:right="540" w:hanging="2301"/>
        <w:rPr>
          <w:rFonts w:ascii="Arial" w:hAnsi="Arial"/>
          <w:b/>
          <w:i/>
          <w:sz w:val="41"/>
        </w:rPr>
      </w:pPr>
      <w:r>
        <w:rPr>
          <w:rFonts w:ascii="宋体" w:eastAsia="宋体" w:hAnsi="宋体"/>
          <w:b/>
          <w:sz w:val="41"/>
        </w:rPr>
        <w:t xml:space="preserve">关于开展河南省网络作品 </w:t>
      </w:r>
      <w:r>
        <w:rPr>
          <w:rFonts w:ascii="Arial" w:eastAsia="Arial" w:hAnsi="Arial"/>
          <w:b/>
          <w:i/>
          <w:sz w:val="41"/>
        </w:rPr>
        <w:t>“</w:t>
      </w:r>
      <w:r>
        <w:rPr>
          <w:rFonts w:ascii="宋体" w:eastAsia="宋体" w:hAnsi="宋体"/>
          <w:b/>
          <w:sz w:val="41"/>
        </w:rPr>
        <w:t>七个一工程</w:t>
      </w:r>
      <w:r>
        <w:rPr>
          <w:rFonts w:ascii="Arial" w:eastAsia="Arial" w:hAnsi="Arial"/>
          <w:b/>
          <w:i/>
          <w:sz w:val="41"/>
        </w:rPr>
        <w:t>”</w:t>
      </w:r>
    </w:p>
    <w:p w:rsidR="002334A2" w:rsidRDefault="002334A2" w:rsidP="00AE7AB8">
      <w:pPr>
        <w:spacing w:line="418" w:lineRule="auto"/>
        <w:ind w:left="2880" w:right="540" w:hanging="2301"/>
        <w:jc w:val="center"/>
        <w:rPr>
          <w:rFonts w:ascii="宋体" w:eastAsia="宋体" w:hAnsi="宋体"/>
          <w:b/>
          <w:sz w:val="41"/>
        </w:rPr>
      </w:pPr>
      <w:r>
        <w:rPr>
          <w:rFonts w:ascii="宋体" w:eastAsia="宋体" w:hAnsi="宋体"/>
          <w:b/>
          <w:sz w:val="41"/>
        </w:rPr>
        <w:t>征集活动的通知</w:t>
      </w:r>
    </w:p>
    <w:p w:rsidR="002334A2" w:rsidRDefault="002334A2" w:rsidP="002334A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2334A2" w:rsidRPr="005B4DA1" w:rsidRDefault="002334A2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t>各省辖市、省直管县 (市)网信办,省属新闻网站,中央新闻网站河南频道,有关商业网站,省直有关部门:</w:t>
      </w:r>
    </w:p>
    <w:p w:rsidR="002334A2" w:rsidRPr="005B4DA1" w:rsidRDefault="002334A2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为贯彻落实习近平总书记系列重要讲话精神,深入推进社会主义核心价值观网上传播工作,引导鼓励各网络媒体、广大网民积极创作生产健康向上的网络文化精品,推动网络文化繁荣,加快构筑网络文化高地,让丰富多彩的网络文化惠及更多网民,为决胜全面小康、让中原更加出彩营造良好网上舆论氛围。省委网信办决定开展河南省网络作品“七个一工程”征集活动。现将有关事项通知如下。</w:t>
      </w:r>
    </w:p>
    <w:p w:rsidR="002334A2" w:rsidRPr="005B4DA1" w:rsidRDefault="002334A2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一、指导思想</w:t>
      </w:r>
    </w:p>
    <w:p w:rsidR="002334A2" w:rsidRPr="005B4DA1" w:rsidRDefault="003D712C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334A2" w:rsidRPr="005B4DA1">
        <w:rPr>
          <w:rFonts w:asciiTheme="minorEastAsia" w:hAnsiTheme="minorEastAsia"/>
          <w:sz w:val="28"/>
          <w:szCs w:val="28"/>
        </w:rPr>
        <w:t>贯彻落实党的十八大、十八届三中、四中、五中、六中全会和习近平总书记系列重要讲话精神,坚持 “四个全面”战略布局和创新、协调、绿色、开放、共享 “五大发展理念”,弘扬主旋律,传播正能量,深入挖掘优秀网络作品,发展积极向上的网络文化。着力深化社会主义核心价值观网上传播工作,着力打造我省网络文化品牌,推出一批具有中原文化特色的网络</w:t>
      </w:r>
      <w:r w:rsidR="002334A2" w:rsidRPr="005B4DA1">
        <w:rPr>
          <w:rFonts w:asciiTheme="minorEastAsia" w:hAnsiTheme="minorEastAsia"/>
          <w:sz w:val="28"/>
          <w:szCs w:val="28"/>
        </w:rPr>
        <w:lastRenderedPageBreak/>
        <w:t>文化精品,为构建全国重要的文化高地,决胜全面小康、让中原更加出彩提供强大的精神动力、文化条件和舆论支持。</w:t>
      </w:r>
    </w:p>
    <w:p w:rsidR="002334A2" w:rsidRPr="005B4DA1" w:rsidRDefault="002334A2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二、征集原则</w:t>
      </w:r>
    </w:p>
    <w:p w:rsidR="002334A2" w:rsidRPr="005B4DA1" w:rsidRDefault="003D712C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334A2" w:rsidRPr="005B4DA1">
        <w:rPr>
          <w:rFonts w:asciiTheme="minorEastAsia" w:hAnsiTheme="minorEastAsia"/>
          <w:sz w:val="28"/>
          <w:szCs w:val="28"/>
        </w:rPr>
        <w:t>坚持正确导向,弘扬社会主义核心价值体系,体现中华民族优秀传统文化、中原优秀文化、时代先进文化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="002334A2" w:rsidRPr="005B4DA1">
        <w:rPr>
          <w:rFonts w:asciiTheme="minorEastAsia" w:hAnsiTheme="minorEastAsia"/>
          <w:sz w:val="28"/>
          <w:szCs w:val="28"/>
        </w:rPr>
        <w:t>坚持贴近实际、贴近生活、贴近群众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="002334A2" w:rsidRPr="005B4DA1">
        <w:rPr>
          <w:rFonts w:asciiTheme="minorEastAsia" w:hAnsiTheme="minorEastAsia"/>
          <w:sz w:val="28"/>
          <w:szCs w:val="28"/>
        </w:rPr>
        <w:t>坚持原创性、多样性、群众性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="002334A2" w:rsidRPr="005B4DA1">
        <w:rPr>
          <w:rFonts w:asciiTheme="minorEastAsia" w:hAnsiTheme="minorEastAsia"/>
          <w:sz w:val="28"/>
          <w:szCs w:val="28"/>
        </w:rPr>
        <w:t>坚持思想性、艺术性、观赏性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="002334A2" w:rsidRPr="005B4DA1">
        <w:rPr>
          <w:rFonts w:asciiTheme="minorEastAsia" w:hAnsiTheme="minorEastAsia"/>
          <w:sz w:val="28"/>
          <w:szCs w:val="28"/>
        </w:rPr>
        <w:t>坚持优中选优,细化标准,严格程序。参选作品须反映河南人和事,彰显真善美、暖心励志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="002334A2" w:rsidRPr="005B4DA1">
        <w:rPr>
          <w:rFonts w:asciiTheme="minorEastAsia" w:hAnsiTheme="minorEastAsia"/>
          <w:sz w:val="28"/>
          <w:szCs w:val="28"/>
        </w:rPr>
        <w:t>具有弘扬民族精神、凝聚爱国力量、展示时代进步、引领社会风尚的思想内涵,受到广大网民的认可和喜爱。</w:t>
      </w:r>
    </w:p>
    <w:p w:rsidR="005B4DA1" w:rsidRPr="005B4DA1" w:rsidRDefault="002334A2" w:rsidP="003D712C">
      <w:pPr>
        <w:spacing w:line="360" w:lineRule="auto"/>
        <w:ind w:firstLine="679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三、征集办法</w:t>
      </w:r>
    </w:p>
    <w:p w:rsidR="00AE24EF" w:rsidRDefault="002334A2" w:rsidP="003D712C">
      <w:pPr>
        <w:spacing w:line="360" w:lineRule="auto"/>
        <w:ind w:firstLine="679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t>(一)作品门类</w:t>
      </w:r>
    </w:p>
    <w:p w:rsidR="002334A2" w:rsidRPr="005B4DA1" w:rsidRDefault="002334A2" w:rsidP="003D712C">
      <w:pPr>
        <w:spacing w:line="360" w:lineRule="auto"/>
        <w:ind w:firstLine="679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t>“七个一工程”项目类别为:网络歌曲、网络视频/动漫、网络图片、网络新闻、网络评论、微博/微信、网络文学。</w:t>
      </w:r>
    </w:p>
    <w:p w:rsidR="002334A2" w:rsidRPr="005B4DA1" w:rsidRDefault="002334A2" w:rsidP="003D712C">
      <w:pPr>
        <w:spacing w:line="360" w:lineRule="auto"/>
        <w:ind w:firstLine="679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t>(二)征集范围</w:t>
      </w:r>
    </w:p>
    <w:p w:rsidR="002334A2" w:rsidRPr="005B4DA1" w:rsidRDefault="00AE24EF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334A2" w:rsidRPr="005B4DA1">
        <w:rPr>
          <w:rFonts w:asciiTheme="minorEastAsia" w:hAnsiTheme="minorEastAsia"/>
          <w:sz w:val="28"/>
          <w:szCs w:val="28"/>
        </w:rPr>
        <w:t>凡2016年9月30日至2017年10月30日之间原创的上述门类网络作品均可申报。</w:t>
      </w:r>
    </w:p>
    <w:p w:rsidR="002334A2" w:rsidRPr="005B4DA1" w:rsidRDefault="002334A2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(三)作品要求</w:t>
      </w:r>
    </w:p>
    <w:p w:rsidR="00586621" w:rsidRPr="005B4DA1" w:rsidRDefault="00AE24EF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334A2" w:rsidRPr="005B4DA1">
        <w:rPr>
          <w:rFonts w:asciiTheme="minorEastAsia" w:hAnsiTheme="minorEastAsia"/>
          <w:sz w:val="28"/>
          <w:szCs w:val="28"/>
        </w:rPr>
        <w:t>作品必须拥有自主版权、奖项申报权或是第一出品方,如有抄袭将取消参选资格并追究相关责任 (举报电话: 0371-65905059,举报信</w:t>
      </w:r>
      <w:r w:rsidRPr="005B4DA1">
        <w:rPr>
          <w:rFonts w:asciiTheme="minorEastAsia" w:hAnsiTheme="minorEastAsia"/>
          <w:sz w:val="28"/>
          <w:szCs w:val="28"/>
        </w:rPr>
        <w:t>箱:hnswwxc@126.com)。</w:t>
      </w:r>
      <w:r w:rsidR="002334A2" w:rsidRPr="005B4DA1">
        <w:rPr>
          <w:rFonts w:asciiTheme="minorEastAsia" w:hAnsiTheme="minorEastAsia"/>
          <w:sz w:val="28"/>
          <w:szCs w:val="28"/>
        </w:rPr>
        <w:t>作品要积极正面,传播正能量,弘扬主旋律,严禁出现低俗信息。集体创作作品的主创人员必须有一定数量的本地创作人员,鼓励作品彰显河南本土特色。各地各单位按照要求推荐70部作品,每类作品10件。同一作品只能申报一个门类,不得重复申报,作品申报时请注意选择正确门类 (如:视频类歌曲要转换为MP3格式,或选择报送至视频类),同一主创人员申报的作品不得超过3类,且每类作品最多2个。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Pr="005B4DA1">
        <w:rPr>
          <w:rFonts w:asciiTheme="minorEastAsia" w:hAnsiTheme="minorEastAsia"/>
          <w:sz w:val="28"/>
          <w:szCs w:val="28"/>
        </w:rPr>
        <w:t>具体要求: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1、网络歌曲 (视频类歌曲除外)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作品须为MP3格式,时长不超过7分钟,大小不超过 10M (音质特别好的歌曲大小不超过20M),歌词、谱曲须为原创。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2、网络视频/动漫 (广告片、宣传片除外)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作品格式须为MP4格式,时长不超过10分钟。以动漫或视频为主要表达形式,图像清晰、色彩协调、动作流畅,镜头运用得当</w:t>
      </w:r>
      <w:r w:rsidRPr="005B4DA1">
        <w:rPr>
          <w:rFonts w:asciiTheme="minorEastAsia" w:hAnsiTheme="minorEastAsia" w:hint="eastAsia"/>
          <w:sz w:val="28"/>
          <w:szCs w:val="28"/>
        </w:rPr>
        <w:t>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3、网络图片 (漫画除外)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作品须为JPG 格式电子图片,像素不低于1024</w:t>
      </w:r>
      <w:r w:rsidR="00AE24EF" w:rsidRPr="00AE24EF">
        <w:rPr>
          <w:rFonts w:asciiTheme="minorEastAsia" w:hAnsiTheme="minorEastAsia" w:hint="eastAsia"/>
          <w:sz w:val="28"/>
          <w:szCs w:val="28"/>
        </w:rPr>
        <w:t>×</w:t>
      </w:r>
      <w:r w:rsidR="00AE24EF" w:rsidRPr="005B4DA1">
        <w:rPr>
          <w:rFonts w:asciiTheme="minorEastAsia" w:hAnsiTheme="minorEastAsia"/>
          <w:sz w:val="28"/>
          <w:szCs w:val="28"/>
        </w:rPr>
        <w:t xml:space="preserve"> </w:t>
      </w:r>
      <w:r w:rsidRPr="005B4DA1">
        <w:rPr>
          <w:rFonts w:asciiTheme="minorEastAsia" w:hAnsiTheme="minorEastAsia"/>
          <w:sz w:val="28"/>
          <w:szCs w:val="28"/>
        </w:rPr>
        <w:t>768。作品要主题鲜明,内容积极正面,构图优美、角度新颖,画面表现力强。(如作品为组图,数量不超过6张,每张图片需附文字说明)</w:t>
      </w:r>
    </w:p>
    <w:p w:rsidR="00AE24EF" w:rsidRDefault="00AE24EF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4、网络新闻</w:t>
      </w:r>
    </w:p>
    <w:p w:rsidR="00586621" w:rsidRPr="00AE24EF" w:rsidRDefault="00AE24EF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作品须为具有新闻资质的网站刊载的原创新闻</w:t>
      </w:r>
      <w:r w:rsidR="00586621" w:rsidRPr="005B4DA1">
        <w:rPr>
          <w:rFonts w:asciiTheme="minorEastAsia" w:hAnsiTheme="minorEastAsia" w:hint="eastAsia"/>
          <w:sz w:val="28"/>
          <w:szCs w:val="28"/>
        </w:rPr>
        <w:t>，</w:t>
      </w:r>
      <w:r w:rsidR="00586621" w:rsidRPr="005B4DA1">
        <w:rPr>
          <w:rFonts w:asciiTheme="minorEastAsia" w:hAnsiTheme="minorEastAsia"/>
          <w:sz w:val="28"/>
          <w:szCs w:val="28"/>
        </w:rPr>
        <w:t>新闻内容完整、客观、真实,原则上以规定时间内发生或正在发生、发现的事实为主。</w:t>
      </w:r>
    </w:p>
    <w:p w:rsidR="00AE24EF" w:rsidRDefault="00AE24EF" w:rsidP="003D712C">
      <w:pPr>
        <w:spacing w:line="360" w:lineRule="auto"/>
        <w:ind w:hanging="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586621" w:rsidRPr="005B4DA1">
        <w:rPr>
          <w:rFonts w:asciiTheme="minorEastAsia" w:hAnsiTheme="minorEastAsia"/>
          <w:sz w:val="28"/>
          <w:szCs w:val="28"/>
        </w:rPr>
        <w:t>5、网络评论</w:t>
      </w:r>
    </w:p>
    <w:p w:rsidR="00586621" w:rsidRPr="005B4DA1" w:rsidRDefault="00AE24EF" w:rsidP="00AE24EF">
      <w:pPr>
        <w:spacing w:line="360" w:lineRule="auto"/>
        <w:ind w:hanging="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586621" w:rsidRPr="005B4DA1">
        <w:rPr>
          <w:rFonts w:asciiTheme="minorEastAsia" w:hAnsiTheme="minorEastAsia"/>
          <w:sz w:val="28"/>
          <w:szCs w:val="28"/>
        </w:rPr>
        <w:t>作品须为原创,内容积极正面,主题突出,立意鲜明,可读性和现实针对性强,具有一定的阅读量和转载量,网友评价高</w:t>
      </w:r>
      <w:r w:rsidR="00586621" w:rsidRPr="005B4DA1">
        <w:rPr>
          <w:rFonts w:asciiTheme="minorEastAsia" w:hAnsiTheme="minorEastAsia" w:hint="eastAsia"/>
          <w:sz w:val="28"/>
          <w:szCs w:val="28"/>
        </w:rPr>
        <w:t>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6、微博/微信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作品内容须积极正面,原则上以规定时间内发表的微博、微信为主,且具有一定规模的阅读量和转发评论量。</w:t>
      </w:r>
    </w:p>
    <w:p w:rsidR="00AE24EF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7、网络文学作品</w:t>
      </w:r>
    </w:p>
    <w:p w:rsidR="00586621" w:rsidRPr="005B4DA1" w:rsidRDefault="00AE24EF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体裁为诗歌、散文、小说、故事、传记等,题材不限,篇幅不超过5000字。(连载小说字数视情放宽,可选择一个主要章节报送,并附所有章节目录)</w:t>
      </w:r>
    </w:p>
    <w:p w:rsidR="00586621" w:rsidRPr="00AE24EF" w:rsidRDefault="00586621" w:rsidP="003D712C">
      <w:pPr>
        <w:spacing w:line="360" w:lineRule="auto"/>
        <w:ind w:hanging="672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</w:t>
      </w:r>
      <w:r w:rsidR="00AE24EF">
        <w:rPr>
          <w:rFonts w:asciiTheme="minorEastAsia" w:hAnsiTheme="minorEastAsia" w:hint="eastAsia"/>
          <w:sz w:val="28"/>
          <w:szCs w:val="28"/>
        </w:rPr>
        <w:t xml:space="preserve">  </w:t>
      </w:r>
      <w:r w:rsidR="00AE24EF" w:rsidRPr="00AE24E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AE24E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E24EF">
        <w:rPr>
          <w:rFonts w:asciiTheme="minorEastAsia" w:hAnsiTheme="minorEastAsia"/>
          <w:b/>
          <w:sz w:val="28"/>
          <w:szCs w:val="28"/>
        </w:rPr>
        <w:t>(四)报送要求</w:t>
      </w:r>
    </w:p>
    <w:p w:rsidR="00586621" w:rsidRPr="005B4DA1" w:rsidRDefault="00586621" w:rsidP="00AE24EF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lastRenderedPageBreak/>
        <w:t>1、报送单位和个人在报送作品前要将所有选报作品进行分类,并按照各自门类认真填写 “七个一工程”作品申报表和各类作品申报汇总表,电子版发送至河南省网络作品“七个一工程”征集活动专用信箱:qigeyi2017@163.com。</w:t>
      </w:r>
    </w:p>
    <w:p w:rsidR="00586621" w:rsidRPr="005B4DA1" w:rsidRDefault="00586621" w:rsidP="003D712C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sz w:val="28"/>
          <w:szCs w:val="28"/>
        </w:rPr>
        <w:t>2、选报网络歌曲、网络视频/动漫两类作品的单位和个人,请将作品自行上传至网络平台,并生成长期有效的作品链接进行报送。</w:t>
      </w:r>
      <w:r w:rsidRPr="005B4DA1"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586621" w:rsidRPr="005B4DA1" w:rsidRDefault="00586621" w:rsidP="003D712C">
      <w:pPr>
        <w:spacing w:line="360" w:lineRule="auto"/>
        <w:ind w:firstLine="594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四、表彰办法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sz w:val="28"/>
          <w:szCs w:val="28"/>
        </w:rPr>
        <w:t>各类入选作品数量根据各地各单位推荐作品总数和质量确定,每类选出10-15件,入选作品数量为本年度报送作品总数的5%,个别门类入选作品的数量可根据申报作品总数和质量适当增减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Pr="005B4DA1">
        <w:rPr>
          <w:rFonts w:asciiTheme="minorEastAsia" w:hAnsiTheme="minorEastAsia"/>
          <w:sz w:val="28"/>
          <w:szCs w:val="28"/>
        </w:rPr>
        <w:t>对推荐报送工作组织严密、成绩突出的单位,授予 “组织工作优秀单位奖”,依据各地各单位入选作品情况选出25家单位</w:t>
      </w:r>
      <w:r w:rsidR="00AE24EF">
        <w:rPr>
          <w:rFonts w:asciiTheme="minorEastAsia" w:hAnsiTheme="minorEastAsia" w:hint="eastAsia"/>
          <w:sz w:val="28"/>
          <w:szCs w:val="28"/>
        </w:rPr>
        <w:t>；</w:t>
      </w:r>
      <w:r w:rsidRPr="005B4DA1">
        <w:rPr>
          <w:rFonts w:asciiTheme="minorEastAsia" w:hAnsiTheme="minorEastAsia"/>
          <w:sz w:val="28"/>
          <w:szCs w:val="28"/>
        </w:rPr>
        <w:t>对征集活动中表现突出的个人,授予“组织工作优秀个人奖”,依据各地各单位入选作品情况选出25人。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b/>
          <w:sz w:val="28"/>
          <w:szCs w:val="28"/>
        </w:rPr>
        <w:t>五、征集程序</w:t>
      </w:r>
    </w:p>
    <w:p w:rsidR="0005623B" w:rsidRPr="005B4DA1" w:rsidRDefault="00586621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5B4DA1">
        <w:rPr>
          <w:rFonts w:asciiTheme="minorEastAsia" w:hAnsiTheme="minorEastAsia"/>
          <w:b/>
          <w:sz w:val="28"/>
          <w:szCs w:val="28"/>
        </w:rPr>
        <w:t>(一)宣传推荐阶段</w:t>
      </w:r>
    </w:p>
    <w:p w:rsidR="00586621" w:rsidRPr="00595E98" w:rsidRDefault="0005623B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自发文之日起,各地各单位各网站要按照文件要求,结合自身特点,精心组织,制定方案,扩大宣传,积极动员, 认真做好网络作品的征集推荐工作,并于10月30日前将推荐作品发送至信箱:qigeyi2017@163.com。</w:t>
      </w:r>
    </w:p>
    <w:p w:rsidR="0005623B" w:rsidRPr="005B4DA1" w:rsidRDefault="0005623B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b/>
          <w:sz w:val="28"/>
          <w:szCs w:val="28"/>
        </w:rPr>
        <w:t>(二)作品审定阶段</w:t>
      </w:r>
    </w:p>
    <w:p w:rsidR="0005623B" w:rsidRPr="005B4DA1" w:rsidRDefault="0005623B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11月中下旬,组织成立专家委员会,根据各地各单位推荐情况对作品进行审定,最终选出河南省网络作品 “七个一工程”入选作品、组织工作优秀单位和优秀个人</w:t>
      </w:r>
      <w:r w:rsidRPr="005B4DA1">
        <w:rPr>
          <w:rFonts w:asciiTheme="minorEastAsia" w:hAnsiTheme="minorEastAsia" w:hint="eastAsia"/>
          <w:sz w:val="28"/>
          <w:szCs w:val="28"/>
        </w:rPr>
        <w:t>。</w:t>
      </w:r>
    </w:p>
    <w:p w:rsidR="0005623B" w:rsidRPr="005B4DA1" w:rsidRDefault="0005623B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b/>
          <w:sz w:val="28"/>
          <w:szCs w:val="28"/>
        </w:rPr>
        <w:t>(三)总结表彰阶段</w:t>
      </w:r>
    </w:p>
    <w:p w:rsidR="00586621" w:rsidRPr="005B4DA1" w:rsidRDefault="0005623B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11月底,对河南省网络作品 “七个一工程”入选作品、组织工作优秀单位和个人进行表彰,颁发证书和奖牌,组织媒体对入选作品进行广泛宣传。适时将入选作品汇编成册,印发全省各有关单位。</w:t>
      </w:r>
    </w:p>
    <w:p w:rsidR="00586621" w:rsidRPr="005B4DA1" w:rsidRDefault="00586621" w:rsidP="003D712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六、工作要求</w:t>
      </w:r>
    </w:p>
    <w:p w:rsidR="00586621" w:rsidRPr="005B4DA1" w:rsidRDefault="00586621" w:rsidP="003D712C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1、高度重视,精心筹划。</w:t>
      </w:r>
      <w:r w:rsidRPr="005B4DA1">
        <w:rPr>
          <w:rFonts w:asciiTheme="minorEastAsia" w:hAnsiTheme="minorEastAsia"/>
          <w:sz w:val="28"/>
          <w:szCs w:val="28"/>
        </w:rPr>
        <w:t>各地各单位要高度重视网络作品 “七个一工程”征集活动,加强组织领导,细化责任分工,确保各个环节落实落细落到位。各地网信办要精心策划,统筹安排,充分发挥统筹协调作用,调动各方力量积极参与 “七个一工程”作品筛选推荐工作,确保推荐作品质量。</w:t>
      </w:r>
    </w:p>
    <w:p w:rsidR="00586621" w:rsidRPr="005B4DA1" w:rsidRDefault="00586621" w:rsidP="003D712C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2、加强宣传,营造声势。</w:t>
      </w:r>
      <w:r w:rsidRPr="005B4DA1">
        <w:rPr>
          <w:rFonts w:asciiTheme="minorEastAsia" w:hAnsiTheme="minorEastAsia"/>
          <w:sz w:val="28"/>
          <w:szCs w:val="28"/>
        </w:rPr>
        <w:t>各地各网站要创新宣传手段和方法,充分发挥媒体融合优势,利用各类互联网新技术、新手段、新平台,加大对本次征集活动的宣传力度,形成全媒体宣传、全业态传播、全平台覆盖的宣传声势,为网络作品 “七个一工程”征集活动营造良好网上舆论氛围。</w:t>
      </w:r>
    </w:p>
    <w:p w:rsidR="0005623B" w:rsidRPr="005B4DA1" w:rsidRDefault="00586621" w:rsidP="003D712C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/>
          <w:b/>
          <w:sz w:val="28"/>
          <w:szCs w:val="28"/>
        </w:rPr>
        <w:t>3、严肃纪律,确保公正。</w:t>
      </w:r>
      <w:r w:rsidRPr="005B4DA1">
        <w:rPr>
          <w:rFonts w:asciiTheme="minorEastAsia" w:hAnsiTheme="minorEastAsia"/>
          <w:sz w:val="28"/>
          <w:szCs w:val="28"/>
        </w:rPr>
        <w:t>要建立健全督查机制,加强对网络作品“七个一工程”征集活动的督查,严格审核把关,主动接受社会监督,切实提高活动透明度,提升活动公信力,确保征集活动公平、公正、公开。</w:t>
      </w:r>
    </w:p>
    <w:p w:rsidR="0005623B" w:rsidRDefault="0005623B" w:rsidP="00A96E54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</w:p>
    <w:p w:rsidR="00AE24EF" w:rsidRPr="005B4DA1" w:rsidRDefault="00AE24EF" w:rsidP="00A96E54">
      <w:pPr>
        <w:spacing w:line="360" w:lineRule="auto"/>
        <w:ind w:firstLine="594"/>
        <w:rPr>
          <w:rFonts w:asciiTheme="minorEastAsia" w:hAnsiTheme="minorEastAsia"/>
          <w:sz w:val="28"/>
          <w:szCs w:val="28"/>
        </w:rPr>
      </w:pPr>
    </w:p>
    <w:p w:rsidR="00586621" w:rsidRPr="005B4DA1" w:rsidRDefault="0005623B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联 系 人:白建宽 董 堃</w:t>
      </w:r>
    </w:p>
    <w:p w:rsidR="00586621" w:rsidRPr="005B4DA1" w:rsidRDefault="0005623B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联系方式:0371-65905054 (兼传真)</w:t>
      </w:r>
    </w:p>
    <w:p w:rsidR="0005623B" w:rsidRPr="005B4DA1" w:rsidRDefault="0005623B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</w:t>
      </w:r>
      <w:r w:rsidR="00586621" w:rsidRPr="005B4DA1">
        <w:rPr>
          <w:rFonts w:asciiTheme="minorEastAsia" w:hAnsiTheme="minorEastAsia"/>
          <w:sz w:val="28"/>
          <w:szCs w:val="28"/>
        </w:rPr>
        <w:t>活动邮箱:qigeyi2017@163.com</w:t>
      </w:r>
    </w:p>
    <w:p w:rsidR="00A96E54" w:rsidRDefault="00A96E54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24EF" w:rsidRDefault="00AE24EF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24EF" w:rsidRDefault="00AE24EF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24EF" w:rsidRDefault="00AE24EF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24EF" w:rsidRDefault="00AE24EF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24EF" w:rsidRPr="005B4DA1" w:rsidRDefault="00AE24EF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86621" w:rsidRPr="005B4DA1" w:rsidRDefault="00AE24EF" w:rsidP="00A96E54">
      <w:pPr>
        <w:spacing w:line="360" w:lineRule="auto"/>
        <w:ind w:hanging="148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586621" w:rsidRPr="005B4DA1">
        <w:rPr>
          <w:rFonts w:asciiTheme="minorEastAsia" w:hAnsiTheme="minorEastAsia"/>
          <w:sz w:val="28"/>
          <w:szCs w:val="28"/>
        </w:rPr>
        <w:t>附件:1. 河南省网络作品 “七个一工程”各类作品申报表</w:t>
      </w:r>
    </w:p>
    <w:p w:rsidR="0005623B" w:rsidRPr="005B4DA1" w:rsidRDefault="0005623B" w:rsidP="00A96E54">
      <w:pPr>
        <w:spacing w:line="360" w:lineRule="auto"/>
        <w:ind w:hanging="1482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586621" w:rsidRPr="005B4DA1" w:rsidRDefault="0005623B" w:rsidP="00A96E54">
      <w:pPr>
        <w:tabs>
          <w:tab w:val="left" w:pos="2120"/>
        </w:tabs>
        <w:spacing w:line="360" w:lineRule="auto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  </w:t>
      </w:r>
      <w:r w:rsidR="00A96E54" w:rsidRPr="005B4DA1">
        <w:rPr>
          <w:rFonts w:asciiTheme="minorEastAsia" w:hAnsiTheme="minorEastAsia" w:hint="eastAsia"/>
          <w:sz w:val="28"/>
          <w:szCs w:val="28"/>
        </w:rPr>
        <w:t xml:space="preserve">   </w:t>
      </w:r>
      <w:r w:rsidR="00AE24EF">
        <w:rPr>
          <w:rFonts w:asciiTheme="minorEastAsia" w:hAnsiTheme="minorEastAsia" w:hint="eastAsia"/>
          <w:sz w:val="28"/>
          <w:szCs w:val="28"/>
        </w:rPr>
        <w:t xml:space="preserve"> </w:t>
      </w:r>
      <w:r w:rsidRPr="005B4DA1">
        <w:rPr>
          <w:rFonts w:asciiTheme="minorEastAsia" w:hAnsiTheme="minorEastAsia" w:hint="eastAsia"/>
          <w:sz w:val="28"/>
          <w:szCs w:val="28"/>
        </w:rPr>
        <w:t>2.</w:t>
      </w:r>
      <w:r w:rsidR="00586621" w:rsidRPr="005B4DA1">
        <w:rPr>
          <w:rFonts w:asciiTheme="minorEastAsia" w:hAnsiTheme="minorEastAsia"/>
          <w:sz w:val="28"/>
          <w:szCs w:val="28"/>
        </w:rPr>
        <w:t>河南省网络作品 “七个一工程”申报作品汇总表</w:t>
      </w:r>
    </w:p>
    <w:p w:rsidR="00586621" w:rsidRPr="005B4DA1" w:rsidRDefault="00586621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86621" w:rsidRPr="005B4DA1" w:rsidRDefault="00586621" w:rsidP="00A96E5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05623B" w:rsidRPr="005B4DA1" w:rsidRDefault="0005623B" w:rsidP="00A96E54">
      <w:pPr>
        <w:spacing w:line="360" w:lineRule="auto"/>
        <w:ind w:hanging="1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="00586621" w:rsidRPr="005B4DA1">
        <w:rPr>
          <w:rFonts w:asciiTheme="minorEastAsia" w:hAnsiTheme="minorEastAsia"/>
          <w:sz w:val="28"/>
          <w:szCs w:val="28"/>
        </w:rPr>
        <w:t>中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共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河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南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省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委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网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络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安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全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和</w:t>
      </w:r>
    </w:p>
    <w:p w:rsidR="00586621" w:rsidRPr="005B4DA1" w:rsidRDefault="0005623B" w:rsidP="00A96E54">
      <w:pPr>
        <w:spacing w:line="360" w:lineRule="auto"/>
        <w:ind w:hanging="1"/>
        <w:rPr>
          <w:rFonts w:asciiTheme="minorEastAsia" w:hAnsiTheme="minorEastAsia"/>
          <w:sz w:val="28"/>
          <w:szCs w:val="28"/>
        </w:r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 w:rsidR="00586621" w:rsidRPr="005B4DA1">
        <w:rPr>
          <w:rFonts w:asciiTheme="minorEastAsia" w:hAnsiTheme="minorEastAsia"/>
          <w:sz w:val="28"/>
          <w:szCs w:val="28"/>
        </w:rPr>
        <w:t>信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息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化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领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导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小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组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办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公</w:t>
      </w:r>
      <w:r w:rsidRPr="005B4DA1">
        <w:rPr>
          <w:rFonts w:asciiTheme="minorEastAsia" w:hAnsiTheme="minorEastAsia" w:hint="eastAsia"/>
          <w:sz w:val="28"/>
          <w:szCs w:val="28"/>
        </w:rPr>
        <w:t xml:space="preserve"> </w:t>
      </w:r>
      <w:r w:rsidR="00586621" w:rsidRPr="005B4DA1">
        <w:rPr>
          <w:rFonts w:asciiTheme="minorEastAsia" w:hAnsiTheme="minorEastAsia"/>
          <w:sz w:val="28"/>
          <w:szCs w:val="28"/>
        </w:rPr>
        <w:t>室</w:t>
      </w:r>
    </w:p>
    <w:p w:rsidR="00586621" w:rsidRPr="005B4DA1" w:rsidRDefault="0005623B" w:rsidP="00C33409">
      <w:pPr>
        <w:spacing w:line="360" w:lineRule="auto"/>
        <w:rPr>
          <w:rFonts w:ascii="宋体" w:eastAsia="宋体" w:hAnsi="宋体"/>
          <w:sz w:val="32"/>
        </w:rPr>
        <w:sectPr w:rsidR="00586621" w:rsidRPr="005B4DA1">
          <w:pgSz w:w="11900" w:h="16838"/>
          <w:pgMar w:top="1440" w:right="1360" w:bottom="1440" w:left="1540" w:header="0" w:footer="0" w:gutter="0"/>
          <w:cols w:space="0" w:equalWidth="0">
            <w:col w:w="9000"/>
          </w:cols>
          <w:docGrid w:linePitch="360"/>
        </w:sectPr>
      </w:pPr>
      <w:r w:rsidRPr="005B4DA1"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r w:rsidR="00586621" w:rsidRPr="005B4DA1">
        <w:rPr>
          <w:rFonts w:asciiTheme="minorEastAsia" w:hAnsiTheme="minorEastAsia"/>
          <w:sz w:val="28"/>
          <w:szCs w:val="28"/>
        </w:rPr>
        <w:t>2017年3月6日</w:t>
      </w:r>
    </w:p>
    <w:p w:rsidR="00C33409" w:rsidRDefault="00C33409" w:rsidP="00C33409">
      <w:pPr>
        <w:spacing w:line="0" w:lineRule="atLeast"/>
        <w:ind w:left="20"/>
        <w:rPr>
          <w:rFonts w:ascii="Arial" w:eastAsia="Arial" w:hAnsi="Arial"/>
          <w:b/>
          <w:i/>
          <w:sz w:val="32"/>
        </w:rPr>
      </w:pPr>
      <w:r>
        <w:rPr>
          <w:rFonts w:ascii="宋体" w:eastAsia="宋体" w:hAnsi="宋体"/>
          <w:b/>
          <w:sz w:val="32"/>
        </w:rPr>
        <w:lastRenderedPageBreak/>
        <w:t>附件</w:t>
      </w:r>
      <w:r>
        <w:rPr>
          <w:rFonts w:ascii="Arial" w:eastAsia="Arial" w:hAnsi="Arial"/>
          <w:b/>
          <w:i/>
          <w:sz w:val="32"/>
        </w:rPr>
        <w:t>1</w:t>
      </w:r>
    </w:p>
    <w:p w:rsidR="00C33409" w:rsidRDefault="00C33409" w:rsidP="00C33409">
      <w:pPr>
        <w:spacing w:line="108" w:lineRule="exact"/>
        <w:rPr>
          <w:rFonts w:ascii="Times New Roman" w:eastAsia="Times New Roman" w:hAnsi="Times New Roman"/>
        </w:rPr>
      </w:pPr>
    </w:p>
    <w:p w:rsidR="00C33409" w:rsidRDefault="00C33409" w:rsidP="00C33409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t>河南省网络作品 “七个一</w:t>
      </w:r>
      <w:r>
        <w:rPr>
          <w:rFonts w:asciiTheme="minorEastAsia" w:hAnsiTheme="minorEastAsia" w:hint="eastAsia"/>
          <w:b/>
          <w:sz w:val="39"/>
        </w:rPr>
        <w:t>工</w:t>
      </w:r>
      <w:r w:rsidRPr="00C33409">
        <w:rPr>
          <w:rFonts w:asciiTheme="minorEastAsia" w:hAnsiTheme="minorEastAsia"/>
          <w:b/>
          <w:sz w:val="39"/>
        </w:rPr>
        <w:t>程”</w:t>
      </w:r>
    </w:p>
    <w:p w:rsidR="00C33409" w:rsidRPr="00C33409" w:rsidRDefault="00C33409" w:rsidP="00C33409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t>歌曲申报表</w:t>
      </w:r>
    </w:p>
    <w:p w:rsidR="00C33409" w:rsidRPr="00C33409" w:rsidRDefault="00C33409" w:rsidP="00C33409">
      <w:pPr>
        <w:spacing w:line="3" w:lineRule="exact"/>
        <w:rPr>
          <w:rFonts w:asciiTheme="minorEastAsia" w:hAnsiTheme="minorEastAsia"/>
          <w:b/>
        </w:rPr>
      </w:pPr>
    </w:p>
    <w:p w:rsidR="00C33409" w:rsidRPr="00C33409" w:rsidRDefault="00C33409" w:rsidP="00C33409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sz w:val="28"/>
          <w:szCs w:val="28"/>
        </w:rPr>
      </w:pPr>
      <w:r w:rsidRPr="00C33409">
        <w:rPr>
          <w:rFonts w:asciiTheme="minorEastAsia" w:hAnsiTheme="minorEastAsia"/>
          <w:sz w:val="28"/>
          <w:szCs w:val="28"/>
        </w:rPr>
        <w:t>申报单位:</w:t>
      </w:r>
      <w:r w:rsidRPr="00C33409">
        <w:rPr>
          <w:rFonts w:asciiTheme="minorEastAsia" w:hAnsiTheme="minorEastAsia"/>
          <w:sz w:val="28"/>
          <w:szCs w:val="28"/>
        </w:rPr>
        <w:tab/>
        <w:t>排名次序:</w:t>
      </w:r>
    </w:p>
    <w:p w:rsidR="00C33409" w:rsidRPr="00C33409" w:rsidRDefault="00C33409" w:rsidP="00C33409">
      <w:pPr>
        <w:spacing w:line="257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C33409" w:rsidRPr="00C33409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制作单位/作者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词 作 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24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曲 作 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演 唱 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转发/点击量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投资情况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1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内容简介和推荐意见: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494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33409" w:rsidRPr="00C33409" w:rsidRDefault="00C33409" w:rsidP="00C33409">
      <w:pPr>
        <w:spacing w:line="48" w:lineRule="exact"/>
        <w:rPr>
          <w:rFonts w:asciiTheme="minorEastAsia" w:hAnsiTheme="minorEastAsia"/>
          <w:sz w:val="28"/>
          <w:szCs w:val="28"/>
        </w:rPr>
      </w:pPr>
    </w:p>
    <w:tbl>
      <w:tblPr>
        <w:tblW w:w="8200" w:type="dxa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C33409" w:rsidRPr="00C33409" w:rsidTr="00C33409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2017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B4674" w:rsidRDefault="003B4674" w:rsidP="003B4674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lastRenderedPageBreak/>
        <w:t>河南省网络作品 “七个一</w:t>
      </w:r>
      <w:r>
        <w:rPr>
          <w:rFonts w:asciiTheme="minorEastAsia" w:hAnsiTheme="minorEastAsia" w:hint="eastAsia"/>
          <w:b/>
          <w:sz w:val="39"/>
        </w:rPr>
        <w:t>工</w:t>
      </w:r>
      <w:r w:rsidRPr="00C33409">
        <w:rPr>
          <w:rFonts w:asciiTheme="minorEastAsia" w:hAnsiTheme="minorEastAsia"/>
          <w:b/>
          <w:sz w:val="39"/>
        </w:rPr>
        <w:t>程”</w:t>
      </w:r>
    </w:p>
    <w:p w:rsidR="003B4674" w:rsidRPr="00C33409" w:rsidRDefault="003B4674" w:rsidP="003B4674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>
        <w:rPr>
          <w:rFonts w:asciiTheme="minorEastAsia" w:hAnsiTheme="minorEastAsia" w:hint="eastAsia"/>
          <w:b/>
          <w:sz w:val="39"/>
        </w:rPr>
        <w:t>动漫</w:t>
      </w:r>
      <w:r w:rsidRPr="003B4674">
        <w:rPr>
          <w:rFonts w:asciiTheme="minorEastAsia" w:hAnsiTheme="minorEastAsia"/>
          <w:b/>
          <w:sz w:val="39"/>
        </w:rPr>
        <w:t>/</w:t>
      </w:r>
      <w:r>
        <w:rPr>
          <w:rFonts w:asciiTheme="minorEastAsia" w:hAnsiTheme="minorEastAsia" w:hint="eastAsia"/>
          <w:b/>
          <w:sz w:val="39"/>
        </w:rPr>
        <w:t>视频</w:t>
      </w:r>
      <w:r w:rsidRPr="00C33409">
        <w:rPr>
          <w:rFonts w:asciiTheme="minorEastAsia" w:hAnsiTheme="minorEastAsia"/>
          <w:b/>
          <w:sz w:val="39"/>
        </w:rPr>
        <w:t>申报表</w:t>
      </w:r>
    </w:p>
    <w:p w:rsidR="003B4674" w:rsidRPr="00C33409" w:rsidRDefault="003B4674" w:rsidP="003B4674">
      <w:pPr>
        <w:spacing w:line="3" w:lineRule="exact"/>
        <w:rPr>
          <w:rFonts w:asciiTheme="minorEastAsia" w:hAnsiTheme="minorEastAsia"/>
          <w:b/>
        </w:rPr>
      </w:pPr>
    </w:p>
    <w:p w:rsidR="003B4674" w:rsidRPr="00C33409" w:rsidRDefault="003B4674" w:rsidP="003B4674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sz w:val="28"/>
          <w:szCs w:val="28"/>
        </w:rPr>
      </w:pPr>
      <w:r w:rsidRPr="00C33409">
        <w:rPr>
          <w:rFonts w:asciiTheme="minorEastAsia" w:hAnsiTheme="minorEastAsia"/>
          <w:sz w:val="28"/>
          <w:szCs w:val="28"/>
        </w:rPr>
        <w:t>申报单位:</w:t>
      </w:r>
      <w:r w:rsidRPr="00C33409">
        <w:rPr>
          <w:rFonts w:asciiTheme="minorEastAsia" w:hAnsiTheme="minorEastAsia"/>
          <w:sz w:val="28"/>
          <w:szCs w:val="28"/>
        </w:rPr>
        <w:tab/>
        <w:t>排名次序:</w:t>
      </w:r>
    </w:p>
    <w:p w:rsidR="003B4674" w:rsidRPr="00C33409" w:rsidRDefault="003B4674" w:rsidP="003B4674">
      <w:pPr>
        <w:spacing w:line="257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3B4674" w:rsidRPr="00C33409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制作单位/作者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    演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2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编    剧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    演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转发/点击量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投资情况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1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内容简介和推荐意见: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494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B4674" w:rsidRPr="00C33409" w:rsidRDefault="003B4674" w:rsidP="003B4674">
      <w:pPr>
        <w:spacing w:line="48" w:lineRule="exact"/>
        <w:rPr>
          <w:rFonts w:asciiTheme="minorEastAsia" w:hAnsiTheme="minorEastAsia"/>
          <w:sz w:val="28"/>
          <w:szCs w:val="28"/>
        </w:rPr>
      </w:pPr>
    </w:p>
    <w:tbl>
      <w:tblPr>
        <w:tblW w:w="8200" w:type="dxa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B4674" w:rsidRPr="00C33409" w:rsidTr="00305ABD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2017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Pr="00E31116" w:rsidRDefault="00E31116" w:rsidP="00E31116">
      <w:pPr>
        <w:spacing w:line="392" w:lineRule="exact"/>
        <w:rPr>
          <w:rFonts w:ascii="Times New Roman" w:hAnsi="Times New Roman"/>
        </w:rPr>
      </w:pP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lastRenderedPageBreak/>
        <w:t>河南省网络作品 “七个一工程”</w:t>
      </w: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>图片申报表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  <w:tr w:rsidR="00E31116" w:rsidRPr="00E31116" w:rsidTr="00305ABD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92" w:lineRule="exact"/>
        <w:rPr>
          <w:rFonts w:ascii="Times New Roman" w:eastAsia="Times New Roman" w:hAnsi="Times New Roman"/>
        </w:rPr>
      </w:pPr>
    </w:p>
    <w:p w:rsid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i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 xml:space="preserve">河南省网络作品 </w:t>
      </w:r>
      <w:r w:rsidRPr="00E31116">
        <w:rPr>
          <w:rFonts w:asciiTheme="majorEastAsia" w:eastAsiaTheme="majorEastAsia" w:hAnsiTheme="majorEastAsia"/>
          <w:b/>
          <w:i/>
          <w:sz w:val="39"/>
        </w:rPr>
        <w:t>“</w:t>
      </w:r>
      <w:r w:rsidRPr="00E31116">
        <w:rPr>
          <w:rFonts w:asciiTheme="majorEastAsia" w:eastAsiaTheme="majorEastAsia" w:hAnsiTheme="majorEastAsia"/>
          <w:b/>
          <w:sz w:val="39"/>
        </w:rPr>
        <w:t>七个一工程</w:t>
      </w:r>
      <w:r w:rsidRPr="00E31116">
        <w:rPr>
          <w:rFonts w:asciiTheme="majorEastAsia" w:eastAsiaTheme="majorEastAsia" w:hAnsiTheme="majorEastAsia"/>
          <w:b/>
          <w:i/>
          <w:sz w:val="39"/>
        </w:rPr>
        <w:t>”</w:t>
      </w: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>新闻申报表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63" w:lineRule="auto"/>
        <w:ind w:left="3400" w:right="1420" w:hanging="1781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lastRenderedPageBreak/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评论申报表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53" w:lineRule="auto"/>
        <w:ind w:left="2880" w:right="1420" w:hanging="1257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lastRenderedPageBreak/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微博</w:t>
      </w:r>
      <w:r>
        <w:rPr>
          <w:rFonts w:ascii="Arial" w:eastAsia="Arial" w:hAnsi="Arial"/>
          <w:b/>
          <w:i/>
          <w:sz w:val="39"/>
        </w:rPr>
        <w:t>/</w:t>
      </w:r>
      <w:r>
        <w:rPr>
          <w:rFonts w:ascii="宋体" w:eastAsia="宋体" w:hAnsi="宋体"/>
          <w:b/>
          <w:sz w:val="39"/>
        </w:rPr>
        <w:t>微信申报表</w:t>
      </w: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92" w:lineRule="exact"/>
        <w:rPr>
          <w:rFonts w:ascii="Times New Roman" w:eastAsia="Times New Roman" w:hAnsi="Times New Roman"/>
        </w:rPr>
      </w:pPr>
    </w:p>
    <w:p w:rsidR="00E31116" w:rsidRDefault="00E31116" w:rsidP="00E31116">
      <w:pPr>
        <w:spacing w:line="363" w:lineRule="auto"/>
        <w:ind w:left="2980" w:right="1420" w:hanging="1361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文学作品申报表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360"/>
        <w:gridCol w:w="840"/>
        <w:gridCol w:w="88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阅 读 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字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right="11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转载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right="11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57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507A8E" w:rsidRDefault="00507A8E" w:rsidP="00507A8E">
      <w:pPr>
        <w:spacing w:line="294" w:lineRule="exact"/>
        <w:rPr>
          <w:rFonts w:ascii="Times New Roman" w:eastAsia="Times New Roman" w:hAnsi="Times New Roman"/>
        </w:rPr>
      </w:pPr>
    </w:p>
    <w:p w:rsidR="00507A8E" w:rsidRPr="00060462" w:rsidRDefault="00507A8E" w:rsidP="00507A8E">
      <w:pPr>
        <w:spacing w:line="0" w:lineRule="atLeast"/>
        <w:ind w:left="20"/>
        <w:rPr>
          <w:rFonts w:ascii="Arial" w:hAnsi="Arial"/>
          <w:b/>
          <w:i/>
          <w:sz w:val="32"/>
        </w:rPr>
      </w:pPr>
      <w:r>
        <w:rPr>
          <w:rFonts w:ascii="宋体" w:eastAsia="宋体" w:hAnsi="宋体"/>
          <w:b/>
          <w:sz w:val="32"/>
        </w:rPr>
        <w:t>附件</w:t>
      </w:r>
      <w:r>
        <w:rPr>
          <w:rFonts w:ascii="Arial" w:eastAsia="Arial" w:hAnsi="Arial"/>
          <w:b/>
          <w:i/>
          <w:sz w:val="32"/>
        </w:rPr>
        <w:t>2</w:t>
      </w:r>
      <w:r w:rsidR="00060462">
        <w:rPr>
          <w:rFonts w:ascii="Arial" w:hAnsi="Arial" w:hint="eastAsia"/>
          <w:b/>
          <w:i/>
          <w:sz w:val="32"/>
        </w:rPr>
        <w:t xml:space="preserve"> </w:t>
      </w:r>
    </w:p>
    <w:p w:rsidR="00507A8E" w:rsidRDefault="00507A8E" w:rsidP="00507A8E">
      <w:pPr>
        <w:spacing w:line="108" w:lineRule="exact"/>
        <w:rPr>
          <w:rFonts w:ascii="Times New Roman" w:eastAsia="Times New Roman" w:hAnsi="Times New Roman"/>
        </w:rPr>
      </w:pPr>
    </w:p>
    <w:p w:rsidR="00507A8E" w:rsidRPr="00507A8E" w:rsidRDefault="00507A8E" w:rsidP="00507A8E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507A8E">
        <w:rPr>
          <w:rFonts w:ascii="宋体" w:eastAsia="宋体" w:hAnsi="宋体"/>
          <w:b/>
          <w:sz w:val="39"/>
        </w:rPr>
        <w:t xml:space="preserve">河南省网络作品 </w:t>
      </w:r>
      <w:r w:rsidRPr="00507A8E">
        <w:rPr>
          <w:rFonts w:ascii="Arial" w:eastAsia="Arial" w:hAnsi="Arial"/>
          <w:b/>
          <w:sz w:val="39"/>
        </w:rPr>
        <w:t>“</w:t>
      </w:r>
      <w:r w:rsidRPr="00507A8E">
        <w:rPr>
          <w:rFonts w:ascii="宋体" w:eastAsia="宋体" w:hAnsi="宋体"/>
          <w:b/>
          <w:sz w:val="39"/>
        </w:rPr>
        <w:t>七个一工程</w:t>
      </w:r>
      <w:r w:rsidRPr="00507A8E">
        <w:rPr>
          <w:rFonts w:ascii="Arial" w:eastAsia="Arial" w:hAnsi="Arial"/>
          <w:b/>
          <w:sz w:val="39"/>
        </w:rPr>
        <w:t>”</w:t>
      </w:r>
      <w:r w:rsidRPr="00507A8E">
        <w:rPr>
          <w:rFonts w:ascii="宋体" w:eastAsia="宋体" w:hAnsi="宋体"/>
          <w:b/>
          <w:sz w:val="39"/>
        </w:rPr>
        <w:t>申报作品汇总表</w:t>
      </w:r>
    </w:p>
    <w:p w:rsidR="00507A8E" w:rsidRPr="00507A8E" w:rsidRDefault="00507A8E" w:rsidP="00507A8E">
      <w:pPr>
        <w:spacing w:line="3" w:lineRule="exact"/>
        <w:rPr>
          <w:rFonts w:ascii="Times New Roman" w:eastAsia="Times New Roman" w:hAnsi="Times New Roman"/>
        </w:rPr>
      </w:pPr>
    </w:p>
    <w:p w:rsidR="00507A8E" w:rsidRPr="009D68DF" w:rsidRDefault="00507A8E" w:rsidP="00507A8E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(歌 曲)</w:t>
      </w:r>
    </w:p>
    <w:p w:rsidR="00507A8E" w:rsidRPr="00507A8E" w:rsidRDefault="00507A8E" w:rsidP="00507A8E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507A8E" w:rsidRPr="00507A8E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507A8E" w:rsidRPr="00507A8E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A8E" w:rsidRPr="00507A8E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07A8E" w:rsidRPr="00507A8E" w:rsidRDefault="00507A8E" w:rsidP="00507A8E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507A8E" w:rsidRPr="00507A8E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07A8E" w:rsidRPr="00507A8E" w:rsidRDefault="00507A8E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507A8E" w:rsidRPr="00507A8E" w:rsidRDefault="00507A8E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507A8E" w:rsidRDefault="00507A8E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4E0BAC" w:rsidRPr="004E0BAC" w:rsidRDefault="004E0BAC" w:rsidP="004E0BAC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4E0BAC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4E0BAC">
        <w:rPr>
          <w:rFonts w:ascii="Arial" w:eastAsia="Arial" w:hAnsi="Arial"/>
          <w:b/>
          <w:sz w:val="39"/>
        </w:rPr>
        <w:t>“</w:t>
      </w:r>
      <w:r w:rsidRPr="004E0BAC">
        <w:rPr>
          <w:rFonts w:ascii="宋体" w:eastAsia="宋体" w:hAnsi="宋体"/>
          <w:b/>
          <w:sz w:val="39"/>
        </w:rPr>
        <w:t>七个一工程</w:t>
      </w:r>
      <w:r w:rsidRPr="004E0BAC">
        <w:rPr>
          <w:rFonts w:ascii="Arial" w:eastAsia="Arial" w:hAnsi="Arial"/>
          <w:b/>
          <w:sz w:val="39"/>
        </w:rPr>
        <w:t>”</w:t>
      </w:r>
      <w:r w:rsidRPr="004E0BAC">
        <w:rPr>
          <w:rFonts w:ascii="宋体" w:eastAsia="宋体" w:hAnsi="宋体"/>
          <w:b/>
          <w:sz w:val="39"/>
        </w:rPr>
        <w:t>申报作品汇总表</w:t>
      </w:r>
    </w:p>
    <w:p w:rsidR="004E0BAC" w:rsidRPr="004E0BAC" w:rsidRDefault="004E0BAC" w:rsidP="004E0BAC">
      <w:pPr>
        <w:spacing w:line="3" w:lineRule="exact"/>
        <w:rPr>
          <w:rFonts w:ascii="Times New Roman" w:eastAsia="Times New Roman" w:hAnsi="Times New Roman"/>
        </w:rPr>
      </w:pPr>
    </w:p>
    <w:p w:rsidR="004E0BAC" w:rsidRPr="009D68DF" w:rsidRDefault="004E0BAC" w:rsidP="004E0BAC">
      <w:pPr>
        <w:spacing w:line="0" w:lineRule="atLeast"/>
        <w:ind w:left="342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(动漫/视频)</w:t>
      </w:r>
    </w:p>
    <w:p w:rsidR="004E0BAC" w:rsidRPr="004E0BAC" w:rsidRDefault="004E0BAC" w:rsidP="004E0BAC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4E0BAC" w:rsidRPr="004E0BAC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4E0BAC" w:rsidRPr="004E0BAC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0BAC" w:rsidRPr="004E0BAC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E0BAC" w:rsidRPr="004E0BAC" w:rsidRDefault="004E0BAC" w:rsidP="004E0BAC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4E0BAC" w:rsidRPr="004E0BAC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4E0BAC" w:rsidRPr="004E0BAC" w:rsidRDefault="004E0BAC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4E0BAC" w:rsidRPr="004E0BAC" w:rsidRDefault="004E0BAC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507A8E" w:rsidRDefault="00507A8E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4E0BAC" w:rsidRDefault="004E0BAC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305ABD" w:rsidRPr="00305ABD" w:rsidRDefault="00305ABD" w:rsidP="00305ABD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七个一工程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305ABD" w:rsidRPr="00305ABD" w:rsidRDefault="00305ABD" w:rsidP="00305ABD">
      <w:pPr>
        <w:spacing w:line="3" w:lineRule="exact"/>
        <w:rPr>
          <w:rFonts w:ascii="Times New Roman" w:eastAsia="Times New Roman" w:hAnsi="Times New Roman"/>
        </w:rPr>
      </w:pPr>
    </w:p>
    <w:p w:rsidR="00305ABD" w:rsidRPr="009D68DF" w:rsidRDefault="00305ABD" w:rsidP="00305ABD">
      <w:pPr>
        <w:spacing w:line="0" w:lineRule="atLeast"/>
        <w:ind w:left="3680"/>
        <w:rPr>
          <w:rFonts w:ascii="楷体" w:eastAsia="楷体" w:hAnsi="楷体"/>
          <w:sz w:val="28"/>
          <w:szCs w:val="28"/>
        </w:rPr>
      </w:pPr>
      <w:r w:rsidRPr="009D68DF">
        <w:rPr>
          <w:rFonts w:ascii="楷体" w:eastAsia="楷体" w:hAnsi="楷体"/>
          <w:sz w:val="28"/>
          <w:szCs w:val="28"/>
        </w:rPr>
        <w:t>(图 片)</w:t>
      </w:r>
    </w:p>
    <w:p w:rsidR="00305ABD" w:rsidRPr="00305ABD" w:rsidRDefault="00305ABD" w:rsidP="00305ABD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305ABD" w:rsidRPr="00305ABD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305ABD" w:rsidRPr="00305ABD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5ABD" w:rsidRPr="00305ABD" w:rsidRDefault="00305ABD" w:rsidP="00305ABD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05ABD" w:rsidRPr="00305ABD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4E0BAC" w:rsidRDefault="004E0BAC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Pr="00305ABD" w:rsidRDefault="00305ABD" w:rsidP="00305ABD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七个一工程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305ABD" w:rsidRPr="00305ABD" w:rsidRDefault="00305ABD" w:rsidP="00305ABD">
      <w:pPr>
        <w:spacing w:line="3" w:lineRule="exact"/>
        <w:rPr>
          <w:rFonts w:ascii="Times New Roman" w:eastAsia="Times New Roman" w:hAnsi="Times New Roman"/>
        </w:rPr>
      </w:pPr>
    </w:p>
    <w:p w:rsidR="00305ABD" w:rsidRPr="009D68DF" w:rsidRDefault="00305ABD" w:rsidP="00305ABD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(新 闻)</w:t>
      </w:r>
    </w:p>
    <w:p w:rsidR="00305ABD" w:rsidRPr="00305ABD" w:rsidRDefault="00305ABD" w:rsidP="00305ABD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305ABD" w:rsidRPr="00305ABD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305ABD" w:rsidRPr="00305ABD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5ABD" w:rsidRPr="00305ABD" w:rsidRDefault="00305ABD" w:rsidP="00305ABD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05ABD" w:rsidRPr="00305ABD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05ABD">
      <w:pPr>
        <w:spacing w:line="390" w:lineRule="exact"/>
        <w:rPr>
          <w:rFonts w:ascii="Times New Roman" w:eastAsia="Times New Roman" w:hAnsi="Times New Roman"/>
        </w:rPr>
      </w:pPr>
    </w:p>
    <w:p w:rsidR="00305ABD" w:rsidRPr="00305ABD" w:rsidRDefault="00305ABD" w:rsidP="00305ABD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七个一工程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305ABD" w:rsidRPr="00305ABD" w:rsidRDefault="00305ABD" w:rsidP="00305ABD">
      <w:pPr>
        <w:spacing w:line="3" w:lineRule="exact"/>
        <w:rPr>
          <w:rFonts w:ascii="Times New Roman" w:eastAsia="Times New Roman" w:hAnsi="Times New Roman"/>
          <w:b/>
        </w:rPr>
      </w:pPr>
    </w:p>
    <w:p w:rsidR="00305ABD" w:rsidRPr="009D68DF" w:rsidRDefault="00305ABD" w:rsidP="00305ABD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(评 论)</w:t>
      </w:r>
    </w:p>
    <w:p w:rsidR="00305ABD" w:rsidRPr="00305ABD" w:rsidRDefault="00305ABD" w:rsidP="00305ABD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305ABD" w:rsidRPr="00305ABD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305ABD" w:rsidRPr="00305ABD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5ABD" w:rsidRPr="00305ABD" w:rsidRDefault="00305ABD" w:rsidP="00305ABD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05ABD" w:rsidRPr="00305ABD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Pr="00305ABD" w:rsidRDefault="00305ABD" w:rsidP="00305ABD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七个一工程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305ABD" w:rsidRPr="00305ABD" w:rsidRDefault="00305ABD" w:rsidP="00305ABD">
      <w:pPr>
        <w:spacing w:line="3" w:lineRule="exact"/>
        <w:rPr>
          <w:rFonts w:ascii="Times New Roman" w:eastAsia="Times New Roman" w:hAnsi="Times New Roman"/>
          <w:b/>
        </w:rPr>
      </w:pPr>
    </w:p>
    <w:p w:rsidR="00305ABD" w:rsidRPr="009D68DF" w:rsidRDefault="00305ABD" w:rsidP="00305ABD">
      <w:pPr>
        <w:spacing w:line="0" w:lineRule="atLeast"/>
        <w:ind w:left="342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(微博/微信)</w:t>
      </w:r>
    </w:p>
    <w:p w:rsidR="00305ABD" w:rsidRPr="00305ABD" w:rsidRDefault="00305ABD" w:rsidP="00305ABD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305ABD" w:rsidRPr="00305ABD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305ABD" w:rsidRPr="00305ABD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5ABD" w:rsidRPr="00305ABD" w:rsidRDefault="00305ABD" w:rsidP="00305ABD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05ABD" w:rsidRPr="00305ABD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Pr="00305ABD" w:rsidRDefault="00305ABD" w:rsidP="00305ABD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七个一工程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305ABD" w:rsidRPr="00305ABD" w:rsidRDefault="00305ABD" w:rsidP="00305ABD">
      <w:pPr>
        <w:spacing w:line="3" w:lineRule="exact"/>
        <w:rPr>
          <w:rFonts w:ascii="Times New Roman" w:eastAsia="Times New Roman" w:hAnsi="Times New Roman"/>
          <w:b/>
        </w:rPr>
      </w:pPr>
    </w:p>
    <w:p w:rsidR="00305ABD" w:rsidRPr="009D68DF" w:rsidRDefault="00305ABD" w:rsidP="00305ABD">
      <w:pPr>
        <w:spacing w:line="0" w:lineRule="atLeast"/>
        <w:ind w:left="350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(文学作品)</w:t>
      </w:r>
    </w:p>
    <w:p w:rsidR="00305ABD" w:rsidRDefault="00305ABD" w:rsidP="00305ABD">
      <w:pPr>
        <w:spacing w:line="35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00"/>
        <w:gridCol w:w="4400"/>
        <w:gridCol w:w="1600"/>
      </w:tblGrid>
      <w:tr w:rsidR="00305ABD" w:rsidRPr="00305ABD" w:rsidTr="00305ABD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305ABD" w:rsidRPr="00305ABD" w:rsidTr="00305ABD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5ABD" w:rsidRPr="00305ABD" w:rsidTr="00305ABD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5ABD" w:rsidRPr="00305ABD" w:rsidRDefault="00305ABD" w:rsidP="00305ABD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820"/>
        <w:gridCol w:w="480"/>
        <w:gridCol w:w="620"/>
        <w:gridCol w:w="480"/>
      </w:tblGrid>
      <w:tr w:rsidR="00305ABD" w:rsidRPr="00305ABD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305ABD" w:rsidRPr="00305ABD" w:rsidRDefault="00305ABD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305ABD" w:rsidRPr="00305ABD" w:rsidRDefault="00305ABD" w:rsidP="003B4674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sectPr w:rsidR="00305ABD" w:rsidRPr="00305ABD" w:rsidSect="00FD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E8" w:rsidRDefault="00D93FE8" w:rsidP="002334A2">
      <w:r>
        <w:separator/>
      </w:r>
    </w:p>
  </w:endnote>
  <w:endnote w:type="continuationSeparator" w:id="1">
    <w:p w:rsidR="00D93FE8" w:rsidRDefault="00D93FE8" w:rsidP="0023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E8" w:rsidRDefault="00D93FE8" w:rsidP="002334A2">
      <w:r>
        <w:separator/>
      </w:r>
    </w:p>
  </w:footnote>
  <w:footnote w:type="continuationSeparator" w:id="1">
    <w:p w:rsidR="00D93FE8" w:rsidRDefault="00D93FE8" w:rsidP="00233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482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4A2"/>
    <w:rsid w:val="0001368F"/>
    <w:rsid w:val="000219E6"/>
    <w:rsid w:val="0005623B"/>
    <w:rsid w:val="00060462"/>
    <w:rsid w:val="000643DF"/>
    <w:rsid w:val="002334A2"/>
    <w:rsid w:val="00305ABD"/>
    <w:rsid w:val="00317D6B"/>
    <w:rsid w:val="003B4674"/>
    <w:rsid w:val="003C3257"/>
    <w:rsid w:val="003D712C"/>
    <w:rsid w:val="004E0BAC"/>
    <w:rsid w:val="00507A8E"/>
    <w:rsid w:val="00586621"/>
    <w:rsid w:val="00595E98"/>
    <w:rsid w:val="005B4DA1"/>
    <w:rsid w:val="007C1C45"/>
    <w:rsid w:val="009D68DF"/>
    <w:rsid w:val="00A96E54"/>
    <w:rsid w:val="00AE24EF"/>
    <w:rsid w:val="00AE7AB8"/>
    <w:rsid w:val="00B92267"/>
    <w:rsid w:val="00C33409"/>
    <w:rsid w:val="00CF0E2F"/>
    <w:rsid w:val="00D14BCF"/>
    <w:rsid w:val="00D93FE8"/>
    <w:rsid w:val="00E31116"/>
    <w:rsid w:val="00ED5F66"/>
    <w:rsid w:val="00F70A93"/>
    <w:rsid w:val="00FD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2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4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2017-04-25T03:20:00Z</cp:lastPrinted>
  <dcterms:created xsi:type="dcterms:W3CDTF">2017-04-24T07:32:00Z</dcterms:created>
  <dcterms:modified xsi:type="dcterms:W3CDTF">2017-04-25T03:21:00Z</dcterms:modified>
</cp:coreProperties>
</file>